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41" w:rsidRDefault="0085577A" w:rsidP="00366C4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en-AU"/>
        </w:rPr>
        <w:t>Stage &amp; Concert Bands</w:t>
      </w:r>
    </w:p>
    <w:p w:rsidR="00366C41" w:rsidRDefault="0085577A" w:rsidP="00366C4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 xml:space="preserve">26 </w:t>
      </w:r>
      <w:r w:rsidR="00366C41" w:rsidRPr="003F692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Jun 2019 to 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>6</w:t>
      </w:r>
      <w:r w:rsidR="00366C41" w:rsidRPr="003F692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  <w:t xml:space="preserve"> Jun 2019</w:t>
      </w:r>
    </w:p>
    <w:p w:rsidR="00366C41" w:rsidRDefault="00366C41" w:rsidP="00366C41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AU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ENTRIES: CLOSING DATE 10 May, 2019</w:t>
      </w:r>
    </w:p>
    <w:p w:rsidR="0085577A" w:rsidRPr="0085577A" w:rsidRDefault="0085577A" w:rsidP="0085577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u w:val="single"/>
        </w:rPr>
      </w:pPr>
      <w:r w:rsidRPr="0085577A">
        <w:rPr>
          <w:rStyle w:val="Strong"/>
          <w:rFonts w:ascii="Arial" w:hAnsi="Arial" w:cs="Arial"/>
          <w:color w:val="000000"/>
          <w:u w:val="single"/>
        </w:rPr>
        <w:t>Rules Specific to Bands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Contrasting pieces of your own choice to be played.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Primary and Secondary school bands play 2 contrasting pieces.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Open/Community Bands play 3 contrasting pieces.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A band should be a group of 11 plus players, with any instrument combination.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In the contemporary /Rock Band section there may be 4 or more players.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Bands competing should be composed mainly of full time students currently enrolled at the school. </w:t>
      </w:r>
    </w:p>
    <w:p w:rsidR="0085577A" w:rsidRPr="0085577A" w:rsidRDefault="0085577A" w:rsidP="0085577A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PLEASE NOTE: Up to 2 teachers may assist in the following ways.</w:t>
      </w:r>
    </w:p>
    <w:p w:rsidR="0085577A" w:rsidRPr="0085577A" w:rsidRDefault="0085577A" w:rsidP="0085577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Play where there is a missing part.</w:t>
      </w:r>
    </w:p>
    <w:p w:rsidR="0085577A" w:rsidRPr="0085577A" w:rsidRDefault="0085577A" w:rsidP="0085577A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5577A">
        <w:rPr>
          <w:rFonts w:ascii="Arial" w:hAnsi="Arial" w:cs="Arial"/>
          <w:color w:val="000000"/>
          <w:sz w:val="22"/>
          <w:szCs w:val="22"/>
        </w:rPr>
        <w:t>Non playing teachers may sit beside students and assist with following music.</w:t>
      </w:r>
    </w:p>
    <w:p w:rsidR="0085577A" w:rsidRPr="0085577A" w:rsidRDefault="0085577A" w:rsidP="0085577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85577A" w:rsidRPr="0085577A" w:rsidRDefault="0085577A" w:rsidP="0085577A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5577A">
        <w:rPr>
          <w:rStyle w:val="Strong"/>
          <w:rFonts w:ascii="Arial" w:hAnsi="Arial" w:cs="Arial"/>
          <w:color w:val="000000"/>
          <w:sz w:val="22"/>
          <w:szCs w:val="22"/>
        </w:rPr>
        <w:t>Aggregate Awards</w:t>
      </w:r>
      <w:r w:rsidRPr="0085577A">
        <w:rPr>
          <w:rFonts w:ascii="Arial" w:hAnsi="Arial" w:cs="Arial"/>
          <w:color w:val="000000"/>
          <w:sz w:val="22"/>
          <w:szCs w:val="22"/>
        </w:rPr>
        <w:t>:  All school and college students and choirs are invited to nominate their school/college when entering.  Points will be allocated for all place-getters to nominated school or college. At the end of the music section the school with the most aggregate points will receive a trophy.</w:t>
      </w:r>
    </w:p>
    <w:p w:rsidR="003F692D" w:rsidRPr="0085577A" w:rsidRDefault="003F692D" w:rsidP="0085577A">
      <w:pPr>
        <w:spacing w:after="0"/>
        <w:rPr>
          <w:rFonts w:ascii="Arial" w:eastAsia="Times New Roman" w:hAnsi="Arial" w:cs="Arial"/>
          <w:color w:val="000000"/>
          <w:lang w:eastAsia="en-AU"/>
        </w:rPr>
      </w:pPr>
      <w:r w:rsidRPr="0085577A">
        <w:rPr>
          <w:rFonts w:ascii="Arial" w:eastAsia="Times New Roman" w:hAnsi="Arial" w:cs="Arial"/>
          <w:b/>
          <w:bCs/>
          <w:color w:val="000000"/>
          <w:lang w:eastAsia="en-AU"/>
        </w:rPr>
        <w:t>Aggregate Points:</w:t>
      </w:r>
    </w:p>
    <w:p w:rsidR="003F692D" w:rsidRPr="0085577A" w:rsidRDefault="003F692D" w:rsidP="0085577A">
      <w:pPr>
        <w:pStyle w:val="ListParagraph"/>
        <w:numPr>
          <w:ilvl w:val="0"/>
          <w:numId w:val="11"/>
        </w:numPr>
        <w:spacing w:after="0"/>
        <w:ind w:left="567" w:hanging="567"/>
        <w:rPr>
          <w:rFonts w:ascii="Arial" w:eastAsia="Times New Roman" w:hAnsi="Arial" w:cs="Arial"/>
          <w:color w:val="000000"/>
          <w:lang w:eastAsia="en-AU"/>
        </w:rPr>
      </w:pPr>
      <w:r w:rsidRPr="0085577A">
        <w:rPr>
          <w:rFonts w:ascii="Arial" w:eastAsia="Times New Roman" w:hAnsi="Arial" w:cs="Arial"/>
          <w:color w:val="000000"/>
          <w:lang w:eastAsia="en-AU"/>
        </w:rPr>
        <w:t>1</w:t>
      </w:r>
      <w:r w:rsidRPr="0085577A">
        <w:rPr>
          <w:rFonts w:ascii="Arial" w:eastAsia="Times New Roman" w:hAnsi="Arial" w:cs="Arial"/>
          <w:color w:val="000000"/>
          <w:vertAlign w:val="superscript"/>
          <w:lang w:eastAsia="en-AU"/>
        </w:rPr>
        <w:t>st</w:t>
      </w:r>
      <w:r w:rsidRPr="0085577A">
        <w:rPr>
          <w:rFonts w:ascii="Arial" w:eastAsia="Times New Roman" w:hAnsi="Arial" w:cs="Arial"/>
          <w:color w:val="000000"/>
          <w:lang w:eastAsia="en-AU"/>
        </w:rPr>
        <w:t> </w:t>
      </w:r>
      <w:r w:rsidR="0085577A" w:rsidRPr="0085577A">
        <w:rPr>
          <w:rFonts w:ascii="Arial" w:eastAsia="Times New Roman" w:hAnsi="Arial" w:cs="Arial"/>
          <w:color w:val="000000"/>
          <w:lang w:eastAsia="en-AU"/>
        </w:rPr>
        <w:t xml:space="preserve">- </w:t>
      </w:r>
      <w:r w:rsidR="00F87821" w:rsidRPr="0085577A">
        <w:rPr>
          <w:rFonts w:ascii="Arial" w:eastAsia="Times New Roman" w:hAnsi="Arial" w:cs="Arial"/>
          <w:color w:val="000000"/>
          <w:lang w:eastAsia="en-AU"/>
        </w:rPr>
        <w:t xml:space="preserve"> </w:t>
      </w:r>
      <w:r w:rsidRPr="0085577A">
        <w:rPr>
          <w:rFonts w:ascii="Arial" w:eastAsia="Times New Roman" w:hAnsi="Arial" w:cs="Arial"/>
          <w:color w:val="000000"/>
          <w:lang w:eastAsia="en-AU"/>
        </w:rPr>
        <w:t>5 points</w:t>
      </w:r>
    </w:p>
    <w:p w:rsidR="003F692D" w:rsidRPr="0085577A" w:rsidRDefault="003F692D" w:rsidP="0085577A">
      <w:pPr>
        <w:pStyle w:val="ListParagraph"/>
        <w:numPr>
          <w:ilvl w:val="0"/>
          <w:numId w:val="11"/>
        </w:numPr>
        <w:spacing w:after="0"/>
        <w:ind w:left="567" w:hanging="567"/>
        <w:rPr>
          <w:rFonts w:ascii="Arial" w:eastAsia="Times New Roman" w:hAnsi="Arial" w:cs="Arial"/>
          <w:color w:val="000000"/>
          <w:lang w:eastAsia="en-AU"/>
        </w:rPr>
      </w:pPr>
      <w:r w:rsidRPr="0085577A">
        <w:rPr>
          <w:rFonts w:ascii="Arial" w:eastAsia="Times New Roman" w:hAnsi="Arial" w:cs="Arial"/>
          <w:color w:val="000000"/>
          <w:lang w:eastAsia="en-AU"/>
        </w:rPr>
        <w:t>2</w:t>
      </w:r>
      <w:r w:rsidRPr="0085577A">
        <w:rPr>
          <w:rFonts w:ascii="Arial" w:eastAsia="Times New Roman" w:hAnsi="Arial" w:cs="Arial"/>
          <w:color w:val="000000"/>
          <w:vertAlign w:val="superscript"/>
          <w:lang w:eastAsia="en-AU"/>
        </w:rPr>
        <w:t>nd</w:t>
      </w:r>
      <w:r w:rsidRPr="0085577A">
        <w:rPr>
          <w:rFonts w:ascii="Arial" w:eastAsia="Times New Roman" w:hAnsi="Arial" w:cs="Arial"/>
          <w:color w:val="000000"/>
          <w:lang w:eastAsia="en-AU"/>
        </w:rPr>
        <w:t> </w:t>
      </w:r>
      <w:r w:rsidR="00F87821" w:rsidRPr="0085577A">
        <w:rPr>
          <w:rFonts w:ascii="Arial" w:eastAsia="Times New Roman" w:hAnsi="Arial" w:cs="Arial"/>
          <w:color w:val="000000"/>
          <w:lang w:eastAsia="en-AU"/>
        </w:rPr>
        <w:t xml:space="preserve">- </w:t>
      </w:r>
      <w:r w:rsidRPr="0085577A">
        <w:rPr>
          <w:rFonts w:ascii="Arial" w:eastAsia="Times New Roman" w:hAnsi="Arial" w:cs="Arial"/>
          <w:color w:val="000000"/>
          <w:lang w:eastAsia="en-AU"/>
        </w:rPr>
        <w:t>3 points</w:t>
      </w:r>
    </w:p>
    <w:p w:rsidR="003F692D" w:rsidRPr="0085577A" w:rsidRDefault="003F692D" w:rsidP="0085577A">
      <w:pPr>
        <w:pStyle w:val="ListParagraph"/>
        <w:numPr>
          <w:ilvl w:val="0"/>
          <w:numId w:val="11"/>
        </w:numPr>
        <w:spacing w:after="120"/>
        <w:ind w:left="567" w:hanging="567"/>
        <w:rPr>
          <w:rFonts w:ascii="Arial" w:eastAsia="Times New Roman" w:hAnsi="Arial" w:cs="Arial"/>
          <w:color w:val="000000"/>
          <w:lang w:eastAsia="en-AU"/>
        </w:rPr>
      </w:pPr>
      <w:r w:rsidRPr="0085577A">
        <w:rPr>
          <w:rFonts w:ascii="Arial" w:eastAsia="Times New Roman" w:hAnsi="Arial" w:cs="Arial"/>
          <w:color w:val="000000"/>
          <w:lang w:eastAsia="en-AU"/>
        </w:rPr>
        <w:t>3</w:t>
      </w:r>
      <w:r w:rsidRPr="0085577A">
        <w:rPr>
          <w:rFonts w:ascii="Arial" w:eastAsia="Times New Roman" w:hAnsi="Arial" w:cs="Arial"/>
          <w:color w:val="000000"/>
          <w:vertAlign w:val="superscript"/>
          <w:lang w:eastAsia="en-AU"/>
        </w:rPr>
        <w:t>rd</w:t>
      </w:r>
      <w:r w:rsidRPr="0085577A">
        <w:rPr>
          <w:rFonts w:ascii="Arial" w:eastAsia="Times New Roman" w:hAnsi="Arial" w:cs="Arial"/>
          <w:color w:val="000000"/>
          <w:lang w:eastAsia="en-AU"/>
        </w:rPr>
        <w:t> </w:t>
      </w:r>
      <w:r w:rsidR="00F87821" w:rsidRPr="0085577A">
        <w:rPr>
          <w:rFonts w:ascii="Arial" w:eastAsia="Times New Roman" w:hAnsi="Arial" w:cs="Arial"/>
          <w:color w:val="000000"/>
          <w:lang w:eastAsia="en-AU"/>
        </w:rPr>
        <w:t xml:space="preserve">- </w:t>
      </w:r>
      <w:r w:rsidRPr="0085577A">
        <w:rPr>
          <w:rFonts w:ascii="Arial" w:eastAsia="Times New Roman" w:hAnsi="Arial" w:cs="Arial"/>
          <w:color w:val="000000"/>
          <w:lang w:eastAsia="en-AU"/>
        </w:rPr>
        <w:t>1 point</w:t>
      </w:r>
    </w:p>
    <w:p w:rsidR="001061F8" w:rsidRPr="00366C41" w:rsidRDefault="001061F8" w:rsidP="001061F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</w:rPr>
      </w:pPr>
      <w:r w:rsidRPr="00366C41">
        <w:rPr>
          <w:rStyle w:val="Strong"/>
          <w:rFonts w:ascii="Arial" w:hAnsi="Arial" w:cs="Arial"/>
          <w:color w:val="C00000"/>
          <w:sz w:val="20"/>
          <w:szCs w:val="20"/>
        </w:rPr>
        <w:t>GENERAL CONDITIONS:</w:t>
      </w:r>
    </w:p>
    <w:p w:rsidR="001061F8" w:rsidRPr="00366C41" w:rsidRDefault="001061F8" w:rsidP="001061F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</w:rPr>
      </w:pPr>
      <w:r w:rsidRPr="00366C41">
        <w:rPr>
          <w:rStyle w:val="Strong"/>
          <w:rFonts w:ascii="Arial" w:hAnsi="Arial" w:cs="Arial"/>
          <w:color w:val="C00000"/>
          <w:sz w:val="20"/>
          <w:szCs w:val="20"/>
        </w:rPr>
        <w:t>*******It is a requirement that each individual performer, group or school, sanction the recording of performance (unless there is a specific reason – for instance, legal condition – for exclusion). ***********</w:t>
      </w:r>
    </w:p>
    <w:p w:rsidR="001061F8" w:rsidRPr="00366C41" w:rsidRDefault="001061F8" w:rsidP="001061F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</w:rPr>
      </w:pPr>
      <w:r w:rsidRPr="00366C41">
        <w:rPr>
          <w:rStyle w:val="Strong"/>
          <w:rFonts w:ascii="Arial" w:hAnsi="Arial" w:cs="Arial"/>
          <w:color w:val="C00000"/>
          <w:sz w:val="20"/>
          <w:szCs w:val="20"/>
        </w:rPr>
        <w:t>See, “Recording of Performance Release” page.</w:t>
      </w:r>
    </w:p>
    <w:p w:rsidR="001061F8" w:rsidRPr="00366C41" w:rsidRDefault="001061F8" w:rsidP="001061F8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C00000"/>
          <w:sz w:val="18"/>
          <w:szCs w:val="18"/>
        </w:rPr>
      </w:pPr>
      <w:r w:rsidRPr="00366C41">
        <w:rPr>
          <w:rStyle w:val="Strong"/>
          <w:rFonts w:ascii="Arial" w:hAnsi="Arial" w:cs="Arial"/>
          <w:color w:val="C00000"/>
          <w:sz w:val="20"/>
          <w:szCs w:val="20"/>
        </w:rPr>
        <w:t>Please be aware publicity shots may be taken during the Eisteddfod. Please advise the Convenors if there is a specific reason - for instance, legal condition - for exclusion of a particular performer.</w:t>
      </w:r>
    </w:p>
    <w:p w:rsidR="001061F8" w:rsidRPr="00D2217E" w:rsidRDefault="001061F8" w:rsidP="00D2217E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sz w:val="18"/>
          <w:szCs w:val="18"/>
        </w:rPr>
      </w:pPr>
      <w:r w:rsidRPr="00D2217E">
        <w:rPr>
          <w:rStyle w:val="Strong"/>
          <w:rFonts w:ascii="Arial" w:hAnsi="Arial" w:cs="Arial"/>
          <w:sz w:val="20"/>
          <w:szCs w:val="20"/>
        </w:rPr>
        <w:t>NOTE: Recorded performances and photography will only be used for advertising the Eisteddfod and will remain the copyright of City of Warrnambool Eisteddfod Society Inc.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3"/>
        <w:gridCol w:w="6556"/>
      </w:tblGrid>
      <w:tr w:rsidR="00082E45" w:rsidRPr="00663526" w:rsidTr="00366C41">
        <w:trPr>
          <w:trHeight w:val="805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45" w:rsidRPr="00F87821" w:rsidRDefault="0085577A" w:rsidP="00F87821">
            <w:pPr>
              <w:spacing w:before="120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2" w:rsidRPr="005822D2" w:rsidRDefault="005822D2" w:rsidP="005822D2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 w:rsidRPr="005822D2">
              <w:rPr>
                <w:b/>
                <w:bCs/>
                <w:sz w:val="24"/>
                <w:szCs w:val="24"/>
              </w:rPr>
              <w:t>School Band - Primary</w:t>
            </w:r>
          </w:p>
          <w:p w:rsidR="00082E45" w:rsidRPr="00082E45" w:rsidRDefault="003F692D" w:rsidP="005822D2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F87821">
              <w:rPr>
                <w:b/>
              </w:rPr>
              <w:t xml:space="preserve">Time Limit: </w:t>
            </w:r>
            <w:r w:rsidR="005822D2">
              <w:t>10</w:t>
            </w:r>
            <w:r w:rsidRPr="00F87821">
              <w:t>:00</w:t>
            </w:r>
            <w:r w:rsidRPr="00082E45">
              <w:rPr>
                <w:b/>
              </w:rPr>
              <w:t xml:space="preserve"> </w:t>
            </w:r>
            <w:r w:rsidR="00166963" w:rsidRPr="00166963">
              <w:t>mins</w:t>
            </w:r>
          </w:p>
        </w:tc>
      </w:tr>
      <w:tr w:rsidR="00082E45" w:rsidRPr="00663526" w:rsidTr="00366C41">
        <w:trPr>
          <w:trHeight w:val="564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45" w:rsidRDefault="00082E45" w:rsidP="00CA2042">
            <w:pPr>
              <w:spacing w:before="120"/>
              <w:rPr>
                <w:b/>
                <w:bCs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2" w:rsidRDefault="005822D2" w:rsidP="00F87821">
            <w:pPr>
              <w:pStyle w:val="NoSpacing"/>
              <w:spacing w:before="40" w:after="40"/>
            </w:pPr>
            <w:r w:rsidRPr="005822D2">
              <w:t xml:space="preserve">2 contrasting pieces to be played. 10 minutes will be allowed for assembling, this time must be adhered to. </w:t>
            </w:r>
          </w:p>
          <w:p w:rsidR="00082E45" w:rsidRPr="005822D2" w:rsidRDefault="005822D2" w:rsidP="00F87821">
            <w:pPr>
              <w:pStyle w:val="NoSpacing"/>
              <w:spacing w:before="40" w:after="40"/>
            </w:pPr>
            <w:r w:rsidRPr="005822D2">
              <w:t>NB: Any instrument combination consisting of 11 or more players.</w:t>
            </w:r>
          </w:p>
        </w:tc>
      </w:tr>
      <w:tr w:rsidR="00D2217E" w:rsidRPr="00663526" w:rsidTr="00366C41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E" w:rsidRPr="0085577A" w:rsidRDefault="00F87821" w:rsidP="0085577A">
            <w:pPr>
              <w:spacing w:before="120" w:after="120"/>
            </w:pPr>
            <w:r w:rsidRPr="00F87821">
              <w:t>Entry: $</w:t>
            </w:r>
            <w:r w:rsidR="0085577A">
              <w:t>2</w:t>
            </w:r>
            <w:r w:rsidRPr="00F87821">
              <w:t>3.00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7E" w:rsidRPr="00663526" w:rsidRDefault="005822D2" w:rsidP="005822D2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5822D2">
              <w:t>1</w:t>
            </w:r>
            <w:r w:rsidRPr="005822D2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5822D2">
              <w:t xml:space="preserve">Prize Money </w:t>
            </w:r>
            <w:r>
              <w:t>-</w:t>
            </w:r>
            <w:r w:rsidRPr="005822D2">
              <w:t xml:space="preserve"> $50</w:t>
            </w:r>
          </w:p>
        </w:tc>
      </w:tr>
    </w:tbl>
    <w:p w:rsidR="0085577A" w:rsidRDefault="0085577A">
      <w:pPr>
        <w:spacing w:after="0" w:line="240" w:lineRule="auto"/>
      </w:pPr>
      <w:r>
        <w:br w:type="page"/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3"/>
        <w:gridCol w:w="6556"/>
      </w:tblGrid>
      <w:tr w:rsidR="00082E45" w:rsidRPr="00663526" w:rsidTr="005822D2">
        <w:trPr>
          <w:trHeight w:val="578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E45" w:rsidRPr="00663526" w:rsidRDefault="00D25C25" w:rsidP="00CA2042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lastRenderedPageBreak/>
              <w:t>111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2" w:rsidRPr="005822D2" w:rsidRDefault="005822D2" w:rsidP="005822D2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 w:rsidRPr="005822D2">
              <w:rPr>
                <w:b/>
                <w:bCs/>
                <w:sz w:val="24"/>
                <w:szCs w:val="24"/>
              </w:rPr>
              <w:t>Contemporary Band - Open</w:t>
            </w:r>
          </w:p>
          <w:p w:rsidR="00082E45" w:rsidRPr="00663526" w:rsidRDefault="00F87821" w:rsidP="005822D2">
            <w:pPr>
              <w:pStyle w:val="NoSpacing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rPr>
                <w:b/>
              </w:rPr>
              <w:t xml:space="preserve">Time Limit: </w:t>
            </w:r>
            <w:r w:rsidR="005822D2">
              <w:t>15</w:t>
            </w:r>
            <w:r w:rsidRPr="00F87821">
              <w:t>:00</w:t>
            </w:r>
            <w:r w:rsidR="00166963">
              <w:t xml:space="preserve"> mins</w:t>
            </w:r>
          </w:p>
        </w:tc>
      </w:tr>
      <w:tr w:rsidR="00082E45" w:rsidRPr="00663526" w:rsidTr="005822D2">
        <w:trPr>
          <w:trHeight w:val="577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45" w:rsidRPr="00082E45" w:rsidRDefault="00082E45" w:rsidP="00CA2042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D2" w:rsidRDefault="005822D2" w:rsidP="005822D2">
            <w:pPr>
              <w:pStyle w:val="NoSpacing"/>
              <w:spacing w:before="40" w:after="40"/>
            </w:pPr>
            <w:r w:rsidRPr="005822D2">
              <w:t xml:space="preserve">2 contrasting pieces to be played. 10 minutes will be allowed for assembling, this time must be adhered to. </w:t>
            </w:r>
          </w:p>
          <w:p w:rsidR="00082E45" w:rsidRPr="00082E45" w:rsidRDefault="005822D2" w:rsidP="005822D2">
            <w:pPr>
              <w:pStyle w:val="NoSpacing"/>
              <w:spacing w:before="40" w:after="40"/>
            </w:pPr>
            <w:r w:rsidRPr="005822D2">
              <w:t>NB: Any instrument combination consisting of 11 or more players.</w:t>
            </w:r>
          </w:p>
        </w:tc>
      </w:tr>
      <w:tr w:rsidR="00F87821" w:rsidRPr="00663526" w:rsidTr="005822D2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21" w:rsidRPr="00663526" w:rsidRDefault="0085577A" w:rsidP="0083674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Entry: $</w:t>
            </w:r>
            <w:r>
              <w:t>2</w:t>
            </w:r>
            <w:r w:rsidRPr="00F87821">
              <w:t>3.00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21" w:rsidRPr="00663526" w:rsidRDefault="00F87821" w:rsidP="005822D2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1</w:t>
            </w:r>
            <w:r w:rsidRPr="00F87821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F87821">
              <w:t>Prize Money $</w:t>
            </w:r>
            <w:r w:rsidR="005822D2">
              <w:t>100</w:t>
            </w:r>
          </w:p>
        </w:tc>
      </w:tr>
      <w:tr w:rsidR="00F87821" w:rsidRPr="00CE7D26" w:rsidTr="005822D2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F87821" w:rsidRPr="00CE7D26" w:rsidRDefault="00F87821" w:rsidP="00CE7D26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F87821" w:rsidRPr="00CE7D26" w:rsidRDefault="00F87821" w:rsidP="00CE7D26">
            <w:pPr>
              <w:spacing w:after="0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</w:tr>
      <w:tr w:rsidR="00620A86" w:rsidRPr="00663526" w:rsidTr="005822D2">
        <w:trPr>
          <w:trHeight w:val="383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86" w:rsidRPr="00F90DD9" w:rsidRDefault="00D25C25" w:rsidP="00166963">
            <w:pPr>
              <w:spacing w:before="12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112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5" w:rsidRPr="00D25C25" w:rsidRDefault="00D25C25" w:rsidP="00D25C25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Band - J</w:t>
            </w:r>
            <w:r w:rsidRPr="00D25C25">
              <w:rPr>
                <w:b/>
                <w:bCs/>
                <w:sz w:val="24"/>
                <w:szCs w:val="24"/>
              </w:rPr>
              <w:t>unior Secondary</w:t>
            </w:r>
          </w:p>
          <w:p w:rsidR="00620A86" w:rsidRPr="00CE7D26" w:rsidRDefault="00620A86" w:rsidP="00D25C25">
            <w:pPr>
              <w:pStyle w:val="NoSpacing"/>
              <w:spacing w:line="276" w:lineRule="auto"/>
            </w:pPr>
            <w:r w:rsidRPr="00082E45">
              <w:rPr>
                <w:b/>
              </w:rPr>
              <w:t>Time limit:</w:t>
            </w:r>
            <w:r>
              <w:t xml:space="preserve"> 1</w:t>
            </w:r>
            <w:r w:rsidR="00D25C25">
              <w:t>5</w:t>
            </w:r>
            <w:r>
              <w:t>:00 mins</w:t>
            </w:r>
          </w:p>
        </w:tc>
      </w:tr>
      <w:tr w:rsidR="00620A86" w:rsidRPr="00663526" w:rsidTr="005822D2">
        <w:trPr>
          <w:trHeight w:val="382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3F692D" w:rsidRDefault="00620A86" w:rsidP="00166963">
            <w:pPr>
              <w:spacing w:before="120"/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5" w:rsidRDefault="00D25C25" w:rsidP="00620A86">
            <w:pPr>
              <w:pStyle w:val="NoSpacing"/>
              <w:spacing w:before="40" w:after="40"/>
            </w:pPr>
            <w:r w:rsidRPr="00D25C25">
              <w:t xml:space="preserve">2 contrasting pieces to be played. 10 minutes will be allowed for assembling, this time must be adhered to. NB: Any instrument combination consisting of 11 or more players. </w:t>
            </w:r>
          </w:p>
          <w:p w:rsidR="00620A86" w:rsidRPr="00620A86" w:rsidRDefault="00D25C25" w:rsidP="00620A86">
            <w:pPr>
              <w:pStyle w:val="NoSpacing"/>
              <w:spacing w:before="40" w:after="40"/>
            </w:pPr>
            <w:r w:rsidRPr="00D25C25">
              <w:t>School bands competing should be composed of full time students currently enrolled at the school.</w:t>
            </w:r>
          </w:p>
        </w:tc>
      </w:tr>
      <w:tr w:rsidR="00166963" w:rsidRPr="00663526" w:rsidTr="005822D2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3" w:rsidRPr="00663526" w:rsidRDefault="0085577A" w:rsidP="0083674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Entry: $</w:t>
            </w:r>
            <w:r>
              <w:t>2</w:t>
            </w:r>
            <w:r w:rsidRPr="00F87821">
              <w:t>3.00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63" w:rsidRPr="00663526" w:rsidRDefault="00166963" w:rsidP="00D25C2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1</w:t>
            </w:r>
            <w:r w:rsidRPr="00F87821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F87821">
              <w:t>Prize Money $</w:t>
            </w:r>
            <w:r w:rsidR="005822D2">
              <w:t>100</w:t>
            </w:r>
          </w:p>
        </w:tc>
      </w:tr>
      <w:tr w:rsidR="00166963" w:rsidRPr="00166963" w:rsidTr="005822D2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166963" w:rsidRPr="00166963" w:rsidRDefault="00166963" w:rsidP="001669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963" w:rsidRPr="00166963" w:rsidRDefault="00166963" w:rsidP="0016696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</w:tr>
      <w:tr w:rsidR="00620A86" w:rsidRPr="00663526" w:rsidTr="005822D2">
        <w:trPr>
          <w:trHeight w:val="330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86" w:rsidRPr="00D10CBB" w:rsidRDefault="00D25C25" w:rsidP="00F90DD9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5" w:rsidRPr="00D25C25" w:rsidRDefault="00D25C25" w:rsidP="00D25C25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Band - Senior</w:t>
            </w:r>
            <w:r w:rsidRPr="00D25C25">
              <w:rPr>
                <w:b/>
                <w:bCs/>
                <w:sz w:val="24"/>
                <w:szCs w:val="24"/>
              </w:rPr>
              <w:t xml:space="preserve"> Secondary</w:t>
            </w:r>
          </w:p>
          <w:p w:rsidR="00620A86" w:rsidRPr="00082E45" w:rsidRDefault="00620A86" w:rsidP="00D25C25">
            <w:pPr>
              <w:pStyle w:val="NoSpacing"/>
              <w:spacing w:line="276" w:lineRule="auto"/>
            </w:pPr>
            <w:r w:rsidRPr="00620A86">
              <w:rPr>
                <w:b/>
              </w:rPr>
              <w:t xml:space="preserve">Time Limit: </w:t>
            </w:r>
            <w:r w:rsidR="00D25C25">
              <w:t>15</w:t>
            </w:r>
            <w:r w:rsidRPr="00620A86">
              <w:t>:00</w:t>
            </w:r>
            <w:r>
              <w:t xml:space="preserve"> mins</w:t>
            </w:r>
          </w:p>
        </w:tc>
      </w:tr>
      <w:tr w:rsidR="00620A86" w:rsidRPr="00663526" w:rsidTr="005822D2">
        <w:trPr>
          <w:trHeight w:val="330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Default="00620A86" w:rsidP="00F90DD9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F87821" w:rsidRDefault="00620A86" w:rsidP="00620A86">
            <w:pPr>
              <w:pStyle w:val="NoSpacing"/>
              <w:spacing w:before="40" w:after="40"/>
            </w:pPr>
            <w:r w:rsidRPr="00F87821">
              <w:t xml:space="preserve">All bars must be numbered. 2 contrasting pieces to be played. Intermediate category </w:t>
            </w:r>
            <w:r>
              <w:t xml:space="preserve">- </w:t>
            </w:r>
            <w:r w:rsidRPr="00F87821">
              <w:t>2-4 years experience</w:t>
            </w:r>
          </w:p>
        </w:tc>
      </w:tr>
      <w:tr w:rsidR="00620A86" w:rsidRPr="00663526" w:rsidTr="005822D2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663526" w:rsidRDefault="005822D2" w:rsidP="0083674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Entry: $</w:t>
            </w:r>
            <w:r>
              <w:t>2</w:t>
            </w:r>
            <w:r w:rsidRPr="00F87821">
              <w:t>3.00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663526" w:rsidRDefault="00620A86" w:rsidP="00D25C2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1</w:t>
            </w:r>
            <w:r w:rsidRPr="00F87821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F87821">
              <w:t>Prize Money $</w:t>
            </w:r>
            <w:r w:rsidR="00D25C25">
              <w:t>100</w:t>
            </w:r>
          </w:p>
        </w:tc>
      </w:tr>
      <w:tr w:rsidR="00620A86" w:rsidRPr="00CE7D26" w:rsidTr="005822D2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620A86" w:rsidRPr="00CE7D26" w:rsidRDefault="00620A86" w:rsidP="00CE7D2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620A86" w:rsidRPr="00CE7D26" w:rsidRDefault="00620A86" w:rsidP="00CE7D2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</w:tr>
      <w:tr w:rsidR="00620A86" w:rsidRPr="00663526" w:rsidTr="005822D2">
        <w:trPr>
          <w:trHeight w:val="383"/>
        </w:trPr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86" w:rsidRPr="00D10CBB" w:rsidRDefault="00D25C25" w:rsidP="00CA2042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CE7D26" w:rsidRDefault="00D25C25" w:rsidP="00BD1D2A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Community/City Band - Open</w:t>
            </w:r>
          </w:p>
          <w:p w:rsidR="00620A86" w:rsidRPr="00D10CBB" w:rsidRDefault="00620A86" w:rsidP="00D25C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82E45">
              <w:rPr>
                <w:b/>
              </w:rPr>
              <w:t>Time limit:</w:t>
            </w:r>
            <w:r>
              <w:t xml:space="preserve"> </w:t>
            </w:r>
            <w:r w:rsidR="00D25C25">
              <w:t>20</w:t>
            </w:r>
            <w:r>
              <w:t>:00 mins</w:t>
            </w:r>
          </w:p>
        </w:tc>
      </w:tr>
      <w:tr w:rsidR="00620A86" w:rsidRPr="00663526" w:rsidTr="005822D2">
        <w:trPr>
          <w:trHeight w:val="382"/>
        </w:trPr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Default="00620A86" w:rsidP="00CA2042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25" w:rsidRDefault="00D25C25" w:rsidP="00D25C25">
            <w:pPr>
              <w:pStyle w:val="NoSpacing"/>
              <w:spacing w:before="120" w:line="276" w:lineRule="auto"/>
            </w:pPr>
            <w:r w:rsidRPr="00D25C25">
              <w:t xml:space="preserve">3 contrasting pieces to be played. 10 minutes will be allowed for assembling, this time must be adhered to. </w:t>
            </w:r>
          </w:p>
          <w:p w:rsidR="00620A86" w:rsidRPr="00620A86" w:rsidRDefault="00D25C25" w:rsidP="00D25C25">
            <w:pPr>
              <w:pStyle w:val="NoSpacing"/>
              <w:spacing w:after="40" w:line="276" w:lineRule="auto"/>
              <w:rPr>
                <w:bCs/>
                <w:sz w:val="24"/>
                <w:szCs w:val="24"/>
              </w:rPr>
            </w:pPr>
            <w:r w:rsidRPr="00D25C25">
              <w:t>NB: Any instrument combination consisting of 11 or more players</w:t>
            </w:r>
            <w:r>
              <w:rPr>
                <w:rFonts w:ascii="Arial" w:hAnsi="Arial" w:cs="Arial"/>
                <w:color w:val="000000"/>
                <w:sz w:val="29"/>
                <w:szCs w:val="29"/>
              </w:rPr>
              <w:t>.</w:t>
            </w:r>
          </w:p>
        </w:tc>
      </w:tr>
      <w:tr w:rsidR="00620A86" w:rsidRPr="00663526" w:rsidTr="005822D2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663526" w:rsidRDefault="005822D2" w:rsidP="0083674A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Entry: $</w:t>
            </w:r>
            <w:r>
              <w:t>2</w:t>
            </w:r>
            <w:r w:rsidRPr="00F87821">
              <w:t>3.00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86" w:rsidRPr="00663526" w:rsidRDefault="00620A86" w:rsidP="00D25C2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1</w:t>
            </w:r>
            <w:r w:rsidRPr="00F87821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F87821">
              <w:t>Prize Money $</w:t>
            </w:r>
            <w:r w:rsidR="00D25C25">
              <w:t>100</w:t>
            </w:r>
          </w:p>
        </w:tc>
      </w:tr>
      <w:tr w:rsidR="005822D2" w:rsidRPr="00CE7D26" w:rsidTr="008D3D26"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5822D2" w:rsidRPr="00CE7D26" w:rsidRDefault="005822D2" w:rsidP="008D3D2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  <w:tc>
          <w:tcPr>
            <w:tcW w:w="6556" w:type="dxa"/>
            <w:tcBorders>
              <w:top w:val="single" w:sz="4" w:space="0" w:color="auto"/>
              <w:bottom w:val="single" w:sz="4" w:space="0" w:color="auto"/>
            </w:tcBorders>
          </w:tcPr>
          <w:p w:rsidR="005822D2" w:rsidRPr="00CE7D26" w:rsidRDefault="005822D2" w:rsidP="008D3D2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n-AU"/>
              </w:rPr>
            </w:pPr>
          </w:p>
        </w:tc>
      </w:tr>
      <w:tr w:rsidR="005822D2" w:rsidRPr="00663526" w:rsidTr="0058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2033" w:type="dxa"/>
            <w:vMerge w:val="restart"/>
          </w:tcPr>
          <w:p w:rsidR="005822D2" w:rsidRPr="00D10CBB" w:rsidRDefault="007E4A65" w:rsidP="008D3D26">
            <w:pPr>
              <w:spacing w:before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6556" w:type="dxa"/>
          </w:tcPr>
          <w:p w:rsidR="005822D2" w:rsidRPr="00CE7D26" w:rsidRDefault="00D25C25" w:rsidP="008D3D26">
            <w:pPr>
              <w:pStyle w:val="NoSpacing"/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 Jazz/Stage Band - Secondary</w:t>
            </w:r>
          </w:p>
          <w:p w:rsidR="005822D2" w:rsidRPr="00D10CBB" w:rsidRDefault="005822D2" w:rsidP="00D25C25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082E45">
              <w:rPr>
                <w:b/>
              </w:rPr>
              <w:t>Time limit:</w:t>
            </w:r>
            <w:r>
              <w:t xml:space="preserve"> </w:t>
            </w:r>
            <w:r w:rsidR="00D25C25">
              <w:t>15</w:t>
            </w:r>
            <w:r>
              <w:t>:00 mins</w:t>
            </w:r>
          </w:p>
        </w:tc>
      </w:tr>
      <w:tr w:rsidR="005822D2" w:rsidRPr="00663526" w:rsidTr="0058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"/>
        </w:trPr>
        <w:tc>
          <w:tcPr>
            <w:tcW w:w="2033" w:type="dxa"/>
            <w:vMerge/>
          </w:tcPr>
          <w:p w:rsidR="005822D2" w:rsidRDefault="005822D2" w:rsidP="008D3D26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</w:tcPr>
          <w:p w:rsidR="005822D2" w:rsidRPr="00620A86" w:rsidRDefault="00D25C25" w:rsidP="008D3D26">
            <w:pPr>
              <w:pStyle w:val="NoSpacing"/>
              <w:spacing w:before="120" w:after="40" w:line="276" w:lineRule="auto"/>
              <w:rPr>
                <w:bCs/>
                <w:sz w:val="24"/>
                <w:szCs w:val="24"/>
              </w:rPr>
            </w:pPr>
            <w:r w:rsidRPr="00D25C25">
              <w:t>2 contrasting pieces to be played. 10 minutes will be allowed for assembling, this time must be adhered to</w:t>
            </w:r>
          </w:p>
        </w:tc>
      </w:tr>
      <w:tr w:rsidR="005822D2" w:rsidRPr="00663526" w:rsidTr="0058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33" w:type="dxa"/>
          </w:tcPr>
          <w:p w:rsidR="005822D2" w:rsidRPr="00663526" w:rsidRDefault="005822D2" w:rsidP="008D3D26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Entry: $</w:t>
            </w:r>
            <w:r>
              <w:t>2</w:t>
            </w:r>
            <w:r w:rsidRPr="00F87821">
              <w:t>3.00</w:t>
            </w:r>
          </w:p>
        </w:tc>
        <w:tc>
          <w:tcPr>
            <w:tcW w:w="6556" w:type="dxa"/>
          </w:tcPr>
          <w:p w:rsidR="005822D2" w:rsidRPr="00663526" w:rsidRDefault="005822D2" w:rsidP="00D25C2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F87821">
              <w:t>1</w:t>
            </w:r>
            <w:r w:rsidRPr="00F87821">
              <w:rPr>
                <w:vertAlign w:val="superscript"/>
              </w:rPr>
              <w:t xml:space="preserve">st </w:t>
            </w:r>
            <w:r>
              <w:t xml:space="preserve">- </w:t>
            </w:r>
            <w:r w:rsidRPr="00F87821">
              <w:t>Prize Money $</w:t>
            </w:r>
            <w:r w:rsidR="00D25C25">
              <w:t>100</w:t>
            </w:r>
          </w:p>
        </w:tc>
      </w:tr>
    </w:tbl>
    <w:p w:rsidR="00BB514C" w:rsidRDefault="00BB514C" w:rsidP="001061F8">
      <w:pPr>
        <w:pStyle w:val="NoSpacing"/>
        <w:spacing w:after="120"/>
      </w:pPr>
    </w:p>
    <w:sectPr w:rsidR="00BB514C" w:rsidSect="00366C4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080" w:bottom="1440" w:left="1080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BCD" w:rsidRDefault="00317BCD" w:rsidP="00AB288C">
      <w:pPr>
        <w:spacing w:after="0" w:line="240" w:lineRule="auto"/>
      </w:pPr>
      <w:r>
        <w:separator/>
      </w:r>
    </w:p>
  </w:endnote>
  <w:endnote w:type="continuationSeparator" w:id="0">
    <w:p w:rsidR="00317BCD" w:rsidRDefault="00317BCD" w:rsidP="00AB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5F" w:rsidRPr="0041405A" w:rsidRDefault="0041405A" w:rsidP="0041405A">
    <w:pPr>
      <w:pStyle w:val="Footer"/>
      <w:rPr>
        <w:szCs w:val="24"/>
      </w:rPr>
    </w:pPr>
    <w:r w:rsidRPr="00C86607">
      <w:rPr>
        <w:color w:val="7F7F7F" w:themeColor="background1" w:themeShade="7F"/>
        <w:spacing w:val="60"/>
        <w:szCs w:val="24"/>
      </w:rPr>
      <w:t>Page</w:t>
    </w:r>
    <w:r w:rsidRPr="00C86607">
      <w:rPr>
        <w:szCs w:val="24"/>
      </w:rPr>
      <w:t xml:space="preserve"> | </w:t>
    </w:r>
    <w:r w:rsidR="00296CD8" w:rsidRPr="00C86607">
      <w:rPr>
        <w:szCs w:val="24"/>
      </w:rPr>
      <w:fldChar w:fldCharType="begin"/>
    </w:r>
    <w:r w:rsidRPr="00C86607">
      <w:rPr>
        <w:szCs w:val="24"/>
      </w:rPr>
      <w:instrText xml:space="preserve"> PAGE   \* MERGEFORMAT </w:instrText>
    </w:r>
    <w:r w:rsidR="00296CD8" w:rsidRPr="00C86607">
      <w:rPr>
        <w:szCs w:val="24"/>
      </w:rPr>
      <w:fldChar w:fldCharType="separate"/>
    </w:r>
    <w:r w:rsidR="007E4A65" w:rsidRPr="007E4A65">
      <w:rPr>
        <w:b/>
        <w:noProof/>
        <w:szCs w:val="24"/>
      </w:rPr>
      <w:t>2</w:t>
    </w:r>
    <w:r w:rsidR="00296CD8" w:rsidRPr="00C86607">
      <w:rPr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F8" w:rsidRPr="00DD075F" w:rsidRDefault="00AB288C" w:rsidP="001061F8">
    <w:pPr>
      <w:pStyle w:val="Footer"/>
      <w:jc w:val="center"/>
      <w:rPr>
        <w:color w:val="7F7F7F" w:themeColor="text1" w:themeTint="80"/>
      </w:rPr>
    </w:pPr>
    <w:r w:rsidRPr="00DD075F">
      <w:rPr>
        <w:b/>
        <w:color w:val="7F7F7F" w:themeColor="text1" w:themeTint="80"/>
        <w:sz w:val="24"/>
        <w:szCs w:val="24"/>
        <w:lang w:val="en-US"/>
      </w:rPr>
      <w:sym w:font="Wingdings" w:char="F02A"/>
    </w:r>
    <w:r w:rsidRPr="00DD075F">
      <w:rPr>
        <w:b/>
        <w:color w:val="7F7F7F" w:themeColor="text1" w:themeTint="80"/>
        <w:sz w:val="24"/>
        <w:szCs w:val="24"/>
        <w:lang w:val="en-US"/>
      </w:rPr>
      <w:t xml:space="preserve"> </w:t>
    </w:r>
    <w:hyperlink r:id="rId1" w:history="1">
      <w:r w:rsidRPr="00DD075F">
        <w:rPr>
          <w:rStyle w:val="Hyperlink"/>
          <w:b/>
          <w:color w:val="7F7F7F" w:themeColor="text1" w:themeTint="80"/>
          <w:sz w:val="24"/>
          <w:szCs w:val="24"/>
          <w:u w:val="none"/>
          <w:lang w:val="en-US"/>
        </w:rPr>
        <w:t>secretarywarneisted@gmail.com</w:t>
      </w:r>
    </w:hyperlink>
    <w:r w:rsidRPr="00DD075F">
      <w:rPr>
        <w:b/>
        <w:color w:val="7F7F7F" w:themeColor="text1" w:themeTint="80"/>
        <w:sz w:val="24"/>
        <w:szCs w:val="24"/>
        <w:lang w:val="en-US"/>
      </w:rPr>
      <w:t xml:space="preserve">   </w:t>
    </w:r>
    <w:r w:rsidRPr="00DD075F">
      <w:rPr>
        <w:b/>
        <w:color w:val="7F7F7F" w:themeColor="text1" w:themeTint="80"/>
        <w:sz w:val="24"/>
        <w:szCs w:val="24"/>
        <w:lang w:val="en-US"/>
      </w:rPr>
      <w:sym w:font="Wingdings" w:char="F03A"/>
    </w:r>
    <w:r w:rsidRPr="00DD075F">
      <w:rPr>
        <w:b/>
        <w:color w:val="7F7F7F" w:themeColor="text1" w:themeTint="80"/>
        <w:sz w:val="24"/>
        <w:szCs w:val="24"/>
        <w:lang w:val="en-US"/>
      </w:rPr>
      <w:t>www.warrnambooleisteddfod.org.au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BCD" w:rsidRDefault="00317BCD" w:rsidP="00AB288C">
      <w:pPr>
        <w:spacing w:after="0" w:line="240" w:lineRule="auto"/>
      </w:pPr>
      <w:r>
        <w:separator/>
      </w:r>
    </w:p>
  </w:footnote>
  <w:footnote w:type="continuationSeparator" w:id="0">
    <w:p w:rsidR="00317BCD" w:rsidRDefault="00317BCD" w:rsidP="00AB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F8" w:rsidRPr="003A115F" w:rsidRDefault="001061F8" w:rsidP="001061F8">
    <w:pPr>
      <w:rPr>
        <w:color w:val="404040" w:themeColor="text1" w:themeTint="BF"/>
      </w:rPr>
    </w:pPr>
    <w:r>
      <w:rPr>
        <w:rFonts w:ascii="Arial" w:eastAsia="Times New Roman" w:hAnsi="Arial" w:cs="Arial"/>
        <w:b/>
        <w:bCs/>
        <w:noProof/>
        <w:color w:val="000000"/>
        <w:sz w:val="32"/>
        <w:szCs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-31115</wp:posOffset>
          </wp:positionV>
          <wp:extent cx="390525" cy="352425"/>
          <wp:effectExtent l="19050" t="0" r="9525" b="0"/>
          <wp:wrapNone/>
          <wp:docPr id="11" name="Picture 11" descr="Eisteddfo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0000"/>
        <w:sz w:val="32"/>
        <w:szCs w:val="32"/>
        <w:lang w:eastAsia="en-AU"/>
      </w:rPr>
      <w:t xml:space="preserve">        </w:t>
    </w:r>
    <w:r w:rsidRPr="003A115F">
      <w:rPr>
        <w:rFonts w:ascii="Arial" w:eastAsia="Times New Roman" w:hAnsi="Arial" w:cs="Arial"/>
        <w:bCs/>
        <w:color w:val="404040" w:themeColor="text1" w:themeTint="BF"/>
        <w:sz w:val="26"/>
        <w:szCs w:val="26"/>
        <w:lang w:eastAsia="en-AU"/>
      </w:rPr>
      <w:t>WARRNAMBOOL EISTEDDFOD 2019</w:t>
    </w:r>
    <w:r w:rsidRPr="003A115F">
      <w:rPr>
        <w:rFonts w:ascii="Arial Narrow" w:eastAsia="Times New Roman" w:hAnsi="Arial Narrow" w:cs="Arial"/>
        <w:bCs/>
        <w:color w:val="404040" w:themeColor="text1" w:themeTint="BF"/>
        <w:sz w:val="28"/>
        <w:szCs w:val="28"/>
        <w:lang w:eastAsia="en-AU"/>
      </w:rPr>
      <w:t xml:space="preserve"> - </w:t>
    </w:r>
    <w:r w:rsidRPr="003A115F">
      <w:rPr>
        <w:rFonts w:ascii="Arial Narrow" w:hAnsi="Arial Narrow"/>
        <w:i/>
        <w:color w:val="404040" w:themeColor="text1" w:themeTint="BF"/>
        <w:sz w:val="24"/>
        <w:szCs w:val="24"/>
        <w:lang w:val="en-US"/>
      </w:rPr>
      <w:t>a festival of performance and competition</w:t>
    </w:r>
  </w:p>
  <w:p w:rsidR="001061F8" w:rsidRDefault="00106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88C" w:rsidRDefault="00AB288C" w:rsidP="00AB288C">
    <w:pPr>
      <w:spacing w:after="0" w:line="240" w:lineRule="auto"/>
      <w:jc w:val="center"/>
      <w:rPr>
        <w:rFonts w:ascii="Arial" w:eastAsia="Times New Roman" w:hAnsi="Arial" w:cs="Arial"/>
        <w:b/>
        <w:bCs/>
        <w:color w:val="000000"/>
        <w:sz w:val="36"/>
        <w:lang w:eastAsia="en-AU"/>
      </w:rPr>
    </w:pPr>
    <w:r>
      <w:rPr>
        <w:rFonts w:ascii="Arial" w:eastAsia="Times New Roman" w:hAnsi="Arial" w:cs="Arial"/>
        <w:noProof/>
        <w:color w:val="0000FF"/>
        <w:sz w:val="28"/>
        <w:u w:val="single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9137</wp:posOffset>
          </wp:positionH>
          <wp:positionV relativeFrom="paragraph">
            <wp:posOffset>-105722</wp:posOffset>
          </wp:positionV>
          <wp:extent cx="663512" cy="659567"/>
          <wp:effectExtent l="19050" t="0" r="3238" b="0"/>
          <wp:wrapNone/>
          <wp:docPr id="2" name="Picture 0" descr="Eisteddf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steddfo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512" cy="659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b/>
        <w:bCs/>
        <w:color w:val="000000"/>
        <w:sz w:val="36"/>
        <w:lang w:eastAsia="en-AU"/>
      </w:rPr>
      <w:t xml:space="preserve">     </w:t>
    </w:r>
    <w:r w:rsidRPr="007058DA">
      <w:rPr>
        <w:rFonts w:ascii="Arial" w:eastAsia="Times New Roman" w:hAnsi="Arial" w:cs="Arial"/>
        <w:b/>
        <w:bCs/>
        <w:color w:val="000000"/>
        <w:sz w:val="36"/>
        <w:lang w:eastAsia="en-AU"/>
      </w:rPr>
      <w:t>CITY OF WARRNAMBOOL EISTEDDFOD</w:t>
    </w:r>
  </w:p>
  <w:p w:rsidR="00AB288C" w:rsidRDefault="00AB288C" w:rsidP="00AB288C">
    <w:pPr>
      <w:spacing w:after="0" w:line="240" w:lineRule="auto"/>
      <w:jc w:val="center"/>
    </w:pPr>
    <w:r w:rsidRPr="007109A8">
      <w:rPr>
        <w:b/>
        <w:sz w:val="28"/>
        <w:szCs w:val="28"/>
        <w:lang w:val="en-US"/>
      </w:rPr>
      <w:sym w:font="Wingdings" w:char="F098"/>
    </w:r>
    <w:r>
      <w:rPr>
        <w:sz w:val="28"/>
        <w:szCs w:val="28"/>
        <w:lang w:val="en-US"/>
      </w:rPr>
      <w:t xml:space="preserve"> </w:t>
    </w:r>
    <w:proofErr w:type="gramStart"/>
    <w:r w:rsidRPr="007109A8">
      <w:rPr>
        <w:b/>
        <w:i/>
        <w:sz w:val="24"/>
        <w:szCs w:val="24"/>
        <w:lang w:val="en-US"/>
      </w:rPr>
      <w:t>a</w:t>
    </w:r>
    <w:proofErr w:type="gramEnd"/>
    <w:r w:rsidRPr="007109A8">
      <w:rPr>
        <w:b/>
        <w:i/>
        <w:sz w:val="24"/>
        <w:szCs w:val="24"/>
        <w:lang w:val="en-US"/>
      </w:rPr>
      <w:t xml:space="preserve"> festival of performance and competition</w:t>
    </w:r>
    <w:r>
      <w:rPr>
        <w:b/>
        <w:sz w:val="24"/>
        <w:szCs w:val="24"/>
        <w:lang w:val="en-US"/>
      </w:rPr>
      <w:t xml:space="preserve"> </w:t>
    </w:r>
    <w:r>
      <w:rPr>
        <w:b/>
        <w:sz w:val="28"/>
        <w:szCs w:val="28"/>
        <w:lang w:val="en-US"/>
      </w:rPr>
      <w:sym w:font="Wingdings" w:char="F099"/>
    </w:r>
  </w:p>
  <w:p w:rsidR="00AB288C" w:rsidRDefault="00AB288C" w:rsidP="001061F8">
    <w:pPr>
      <w:spacing w:after="0" w:line="240" w:lineRule="auto"/>
      <w:jc w:val="center"/>
    </w:pPr>
    <w:r>
      <w:rPr>
        <w:rFonts w:ascii="Arial" w:eastAsia="Times New Roman" w:hAnsi="Arial" w:cs="Arial"/>
        <w:b/>
        <w:bCs/>
        <w:color w:val="000000"/>
        <w:sz w:val="36"/>
        <w:lang w:eastAsia="en-AU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0EF"/>
    <w:multiLevelType w:val="hybridMultilevel"/>
    <w:tmpl w:val="A70629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E0A4E"/>
    <w:multiLevelType w:val="hybridMultilevel"/>
    <w:tmpl w:val="73364DD6"/>
    <w:lvl w:ilvl="0" w:tplc="15A81CF0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70E6"/>
    <w:multiLevelType w:val="hybridMultilevel"/>
    <w:tmpl w:val="D3DC5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D087D"/>
    <w:multiLevelType w:val="hybridMultilevel"/>
    <w:tmpl w:val="CB60A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0B0051"/>
    <w:multiLevelType w:val="hybridMultilevel"/>
    <w:tmpl w:val="390CE1EE"/>
    <w:lvl w:ilvl="0" w:tplc="FADC68A0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C5B0A"/>
    <w:multiLevelType w:val="multilevel"/>
    <w:tmpl w:val="931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3E82"/>
    <w:multiLevelType w:val="hybridMultilevel"/>
    <w:tmpl w:val="6CC66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645D"/>
    <w:multiLevelType w:val="hybridMultilevel"/>
    <w:tmpl w:val="D0609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85F7F"/>
    <w:multiLevelType w:val="multilevel"/>
    <w:tmpl w:val="9EF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26B97"/>
    <w:multiLevelType w:val="hybridMultilevel"/>
    <w:tmpl w:val="91EC70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7CC01526"/>
    <w:multiLevelType w:val="hybridMultilevel"/>
    <w:tmpl w:val="F3408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F1241"/>
    <w:rsid w:val="0000000C"/>
    <w:rsid w:val="00010709"/>
    <w:rsid w:val="00026932"/>
    <w:rsid w:val="00032685"/>
    <w:rsid w:val="00046827"/>
    <w:rsid w:val="00050ABC"/>
    <w:rsid w:val="00074E30"/>
    <w:rsid w:val="00082E45"/>
    <w:rsid w:val="00083950"/>
    <w:rsid w:val="00084CD0"/>
    <w:rsid w:val="00094D1E"/>
    <w:rsid w:val="000A1282"/>
    <w:rsid w:val="000A6899"/>
    <w:rsid w:val="000B352B"/>
    <w:rsid w:val="000B58D7"/>
    <w:rsid w:val="000D35EC"/>
    <w:rsid w:val="001061F8"/>
    <w:rsid w:val="001264B5"/>
    <w:rsid w:val="00164AC7"/>
    <w:rsid w:val="00166963"/>
    <w:rsid w:val="00180416"/>
    <w:rsid w:val="001D7291"/>
    <w:rsid w:val="001E42F8"/>
    <w:rsid w:val="001E7A42"/>
    <w:rsid w:val="00212F4A"/>
    <w:rsid w:val="00233F29"/>
    <w:rsid w:val="002610F3"/>
    <w:rsid w:val="00282C7E"/>
    <w:rsid w:val="00284E24"/>
    <w:rsid w:val="00296CD8"/>
    <w:rsid w:val="002A1101"/>
    <w:rsid w:val="002B0C04"/>
    <w:rsid w:val="002B2547"/>
    <w:rsid w:val="002E5283"/>
    <w:rsid w:val="002F7995"/>
    <w:rsid w:val="00303B9D"/>
    <w:rsid w:val="00312A31"/>
    <w:rsid w:val="00317BCD"/>
    <w:rsid w:val="003219A0"/>
    <w:rsid w:val="00327EAD"/>
    <w:rsid w:val="00332BE1"/>
    <w:rsid w:val="00332C7E"/>
    <w:rsid w:val="0034450B"/>
    <w:rsid w:val="00366C41"/>
    <w:rsid w:val="003700FD"/>
    <w:rsid w:val="00373C62"/>
    <w:rsid w:val="00391504"/>
    <w:rsid w:val="003E0373"/>
    <w:rsid w:val="003E2C75"/>
    <w:rsid w:val="003F692D"/>
    <w:rsid w:val="003F73EA"/>
    <w:rsid w:val="00403733"/>
    <w:rsid w:val="0041257A"/>
    <w:rsid w:val="0041405A"/>
    <w:rsid w:val="004245D1"/>
    <w:rsid w:val="00436697"/>
    <w:rsid w:val="004377B7"/>
    <w:rsid w:val="0045564B"/>
    <w:rsid w:val="004672C0"/>
    <w:rsid w:val="004779BA"/>
    <w:rsid w:val="00494407"/>
    <w:rsid w:val="004A2D6A"/>
    <w:rsid w:val="00550AAA"/>
    <w:rsid w:val="005749AB"/>
    <w:rsid w:val="00574FA5"/>
    <w:rsid w:val="005822D2"/>
    <w:rsid w:val="005859F4"/>
    <w:rsid w:val="005A471F"/>
    <w:rsid w:val="005E253B"/>
    <w:rsid w:val="00615701"/>
    <w:rsid w:val="00620A86"/>
    <w:rsid w:val="0062629A"/>
    <w:rsid w:val="006269B6"/>
    <w:rsid w:val="00646324"/>
    <w:rsid w:val="0066272F"/>
    <w:rsid w:val="006666D3"/>
    <w:rsid w:val="0067337C"/>
    <w:rsid w:val="00695E60"/>
    <w:rsid w:val="006A67AA"/>
    <w:rsid w:val="006B6E96"/>
    <w:rsid w:val="006C5811"/>
    <w:rsid w:val="006D43E8"/>
    <w:rsid w:val="006F5BF7"/>
    <w:rsid w:val="0070109D"/>
    <w:rsid w:val="00712EA4"/>
    <w:rsid w:val="007150EB"/>
    <w:rsid w:val="00795E50"/>
    <w:rsid w:val="007A60B0"/>
    <w:rsid w:val="007B6D17"/>
    <w:rsid w:val="007D3E55"/>
    <w:rsid w:val="007D5326"/>
    <w:rsid w:val="007E2738"/>
    <w:rsid w:val="007E4A65"/>
    <w:rsid w:val="007E5F45"/>
    <w:rsid w:val="007F52FE"/>
    <w:rsid w:val="007F590C"/>
    <w:rsid w:val="008250ED"/>
    <w:rsid w:val="00833595"/>
    <w:rsid w:val="008406A6"/>
    <w:rsid w:val="0085577A"/>
    <w:rsid w:val="008755BE"/>
    <w:rsid w:val="00894B8E"/>
    <w:rsid w:val="008A0939"/>
    <w:rsid w:val="008A6CBB"/>
    <w:rsid w:val="008B2D2E"/>
    <w:rsid w:val="008C2E19"/>
    <w:rsid w:val="008D27D9"/>
    <w:rsid w:val="008E05C9"/>
    <w:rsid w:val="008E1955"/>
    <w:rsid w:val="008F6F05"/>
    <w:rsid w:val="0091702A"/>
    <w:rsid w:val="0094405B"/>
    <w:rsid w:val="009A1F41"/>
    <w:rsid w:val="009C628E"/>
    <w:rsid w:val="009C6E79"/>
    <w:rsid w:val="00A008AD"/>
    <w:rsid w:val="00A20449"/>
    <w:rsid w:val="00A35F12"/>
    <w:rsid w:val="00A81283"/>
    <w:rsid w:val="00AB288C"/>
    <w:rsid w:val="00AD7265"/>
    <w:rsid w:val="00AE0155"/>
    <w:rsid w:val="00AE0935"/>
    <w:rsid w:val="00AE6C6A"/>
    <w:rsid w:val="00B0402D"/>
    <w:rsid w:val="00B070BE"/>
    <w:rsid w:val="00B11BDF"/>
    <w:rsid w:val="00B211FD"/>
    <w:rsid w:val="00B217C3"/>
    <w:rsid w:val="00B93349"/>
    <w:rsid w:val="00BA41EF"/>
    <w:rsid w:val="00BB514C"/>
    <w:rsid w:val="00BD1D2A"/>
    <w:rsid w:val="00BE7F22"/>
    <w:rsid w:val="00C05C1C"/>
    <w:rsid w:val="00C117FB"/>
    <w:rsid w:val="00C628F3"/>
    <w:rsid w:val="00C64F61"/>
    <w:rsid w:val="00C70B26"/>
    <w:rsid w:val="00CE0C44"/>
    <w:rsid w:val="00CE7D26"/>
    <w:rsid w:val="00CF1241"/>
    <w:rsid w:val="00CF5801"/>
    <w:rsid w:val="00D2217E"/>
    <w:rsid w:val="00D25C25"/>
    <w:rsid w:val="00D61527"/>
    <w:rsid w:val="00D71A38"/>
    <w:rsid w:val="00D72820"/>
    <w:rsid w:val="00D83860"/>
    <w:rsid w:val="00D94C28"/>
    <w:rsid w:val="00D9749F"/>
    <w:rsid w:val="00DB2166"/>
    <w:rsid w:val="00DB4F1D"/>
    <w:rsid w:val="00DD075F"/>
    <w:rsid w:val="00DD309A"/>
    <w:rsid w:val="00DF3EFE"/>
    <w:rsid w:val="00DF4ED2"/>
    <w:rsid w:val="00E42B4B"/>
    <w:rsid w:val="00E47A14"/>
    <w:rsid w:val="00E52B31"/>
    <w:rsid w:val="00E57FEC"/>
    <w:rsid w:val="00E702C3"/>
    <w:rsid w:val="00E96EFA"/>
    <w:rsid w:val="00EB4DDF"/>
    <w:rsid w:val="00EF2F6B"/>
    <w:rsid w:val="00F06AA2"/>
    <w:rsid w:val="00F37BD6"/>
    <w:rsid w:val="00F87821"/>
    <w:rsid w:val="00F87DCD"/>
    <w:rsid w:val="00F90DD9"/>
    <w:rsid w:val="00F92990"/>
    <w:rsid w:val="00FB4604"/>
    <w:rsid w:val="00FB6088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D2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1241"/>
    <w:rPr>
      <w:rFonts w:cs="Calibri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7E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7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B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AB288C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B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88C"/>
    <w:rPr>
      <w:rFonts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B2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88C"/>
    <w:rPr>
      <w:rFonts w:cs="Calibri"/>
      <w:lang w:val="en-AU"/>
    </w:rPr>
  </w:style>
  <w:style w:type="table" w:styleId="TableGrid">
    <w:name w:val="Table Grid"/>
    <w:basedOn w:val="TableNormal"/>
    <w:uiPriority w:val="59"/>
    <w:locked/>
    <w:rsid w:val="00D2217E"/>
    <w:rPr>
      <w:rFonts w:asciiTheme="minorHAnsi" w:eastAsiaTheme="minorHAnsi" w:hAnsiTheme="minorHAnsi" w:cstheme="minorBid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ywarneist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Debating Schedule 2019</vt:lpstr>
    </vt:vector>
  </TitlesOfParts>
  <Company>Toshiba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&amp; Concert Bands Schedule 2019</dc:title>
  <dc:creator>Kay Porter</dc:creator>
  <cp:lastModifiedBy>Kay Porter</cp:lastModifiedBy>
  <cp:revision>4</cp:revision>
  <cp:lastPrinted>2019-02-11T09:47:00Z</cp:lastPrinted>
  <dcterms:created xsi:type="dcterms:W3CDTF">2019-04-28T09:05:00Z</dcterms:created>
  <dcterms:modified xsi:type="dcterms:W3CDTF">2019-04-28T10:16:00Z</dcterms:modified>
</cp:coreProperties>
</file>